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Richard Michael Azurdia B Med Sci (Hons), BMBS,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B36BE" w:rsidRDefault="004A5BB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chard Michael Azurdia.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Liverpool University Hospitals NHS Foundation Trust</w:t>
            </w:r>
          </w:p>
          <w:p w:rsidR="002C7E24" w:rsidRDefault="002C7E24" w:rsidP="0097780E">
            <w:pPr>
              <w:pStyle w:val="11TableHeader"/>
              <w:rPr>
                <w:b w:val="0"/>
                <w:color w:val="000000"/>
                <w:sz w:val="18"/>
              </w:rPr>
            </w:pPr>
            <w:r>
              <w:rPr>
                <w:b w:val="0"/>
                <w:color w:val="000000"/>
                <w:sz w:val="18"/>
              </w:rPr>
              <w:t>Prescot Street</w:t>
            </w:r>
          </w:p>
          <w:p w:rsidR="002C7E24" w:rsidRDefault="002C7E24" w:rsidP="0097780E">
            <w:pPr>
              <w:pStyle w:val="11TableHeader"/>
              <w:rPr>
                <w:b w:val="0"/>
                <w:color w:val="000000"/>
                <w:sz w:val="18"/>
              </w:rPr>
            </w:pPr>
            <w:r>
              <w:rPr>
                <w:b w:val="0"/>
                <w:color w:val="000000"/>
                <w:sz w:val="18"/>
              </w:rPr>
              <w:t>Liverpool, England, L7 8XP</w:t>
            </w:r>
          </w:p>
          <w:p w:rsidR="002C7E24" w:rsidRDefault="002C7E24" w:rsidP="0097780E">
            <w:pPr>
              <w:pStyle w:val="11TableHeader"/>
              <w:rPr>
                <w:b w:val="0"/>
                <w:color w:val="000000"/>
                <w:sz w:val="18"/>
              </w:rPr>
            </w:pPr>
            <w:r>
              <w:rPr>
                <w:b w:val="0"/>
                <w:color w:val="000000"/>
                <w:sz w:val="18"/>
              </w:rPr>
              <w:t>Phone: +44 151 808 2865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richard.azurdia@liverpoolft.nhs.uk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4A5BB1"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4A5BB1"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w:t>
            </w:r>
          </w:p>
        </w:tc>
        <w:tc>
          <w:tcPr>
            <w:tcW w:w="1714" w:type="dxa"/>
          </w:tcPr>
          <w:p w:rsidR="006B36BE" w:rsidRDefault="004A5BB1">
            <w:pPr>
              <w:cnfStyle w:val="000000100000" w:firstRow="0" w:lastRow="0" w:firstColumn="0" w:lastColumn="0" w:oddVBand="0" w:evenVBand="0" w:oddHBand="1" w:evenHBand="0" w:firstRowFirstColumn="0" w:firstRowLastColumn="0" w:lastRowFirstColumn="0" w:lastRowLastColumn="0"/>
            </w:pPr>
            <w:r>
              <w:t>Clinical Lead</w:t>
            </w:r>
          </w:p>
        </w:tc>
        <w:tc>
          <w:tcPr>
            <w:tcW w:w="5133" w:type="dxa"/>
          </w:tcPr>
          <w:p w:rsidR="006B36BE" w:rsidRDefault="004A5BB1">
            <w:pPr>
              <w:cnfStyle w:val="000000100000" w:firstRow="0" w:lastRow="0" w:firstColumn="0" w:lastColumn="0" w:oddVBand="0" w:evenVBand="0" w:oddHBand="1" w:evenHBand="0" w:firstRowFirstColumn="0" w:firstRowLastColumn="0" w:lastRowFirstColumn="0" w:lastRowLastColumn="0"/>
            </w:pPr>
            <w:r>
              <w:t>Secondary Care Dermatology, ECP, NHS Cheshire and Merseyside</w:t>
            </w:r>
          </w:p>
        </w:tc>
        <w:tc>
          <w:tcPr>
            <w:tcW w:w="1149"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2019</w:t>
            </w:r>
          </w:p>
        </w:tc>
        <w:tc>
          <w:tcPr>
            <w:tcW w:w="938"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w:t>
            </w:r>
          </w:p>
        </w:tc>
        <w:tc>
          <w:tcPr>
            <w:tcW w:w="1714" w:type="dxa"/>
          </w:tcPr>
          <w:p w:rsidR="006B36BE" w:rsidRDefault="004A5BB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6B36BE" w:rsidRDefault="004A5BB1">
            <w:pPr>
              <w:cnfStyle w:val="000000010000" w:firstRow="0" w:lastRow="0" w:firstColumn="0" w:lastColumn="0" w:oddVBand="0" w:evenVBand="0" w:oddHBand="0" w:evenHBand="1" w:firstRowFirstColumn="0" w:firstRowLastColumn="0" w:lastRowFirstColumn="0" w:lastRowLastColumn="0"/>
            </w:pPr>
            <w:r>
              <w:t>Dermatology, Spire Murrayfield Hospital, Wirral</w:t>
            </w:r>
          </w:p>
        </w:tc>
        <w:tc>
          <w:tcPr>
            <w:tcW w:w="1149" w:type="dxa"/>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Feb-2014</w:t>
            </w:r>
          </w:p>
        </w:tc>
        <w:tc>
          <w:tcPr>
            <w:tcW w:w="938" w:type="dxa"/>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3</w:t>
            </w:r>
          </w:p>
        </w:tc>
        <w:tc>
          <w:tcPr>
            <w:tcW w:w="1714" w:type="dxa"/>
          </w:tcPr>
          <w:p w:rsidR="006B36BE" w:rsidRDefault="004A5BB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6B36BE" w:rsidRDefault="004A5BB1">
            <w:pPr>
              <w:cnfStyle w:val="000000100000" w:firstRow="0" w:lastRow="0" w:firstColumn="0" w:lastColumn="0" w:oddVBand="0" w:evenVBand="0" w:oddHBand="1" w:evenHBand="0" w:firstRowFirstColumn="0" w:firstRowLastColumn="0" w:lastRowFirstColumn="0" w:lastRowLastColumn="0"/>
            </w:pPr>
            <w:r>
              <w:t>Dermatology, Liverpool University Hospitals NHS Foundation Trust</w:t>
            </w:r>
          </w:p>
        </w:tc>
        <w:tc>
          <w:tcPr>
            <w:tcW w:w="1149"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4</w:t>
            </w:r>
          </w:p>
        </w:tc>
        <w:tc>
          <w:tcPr>
            <w:tcW w:w="1714" w:type="dxa"/>
          </w:tcPr>
          <w:p w:rsidR="006B36BE" w:rsidRDefault="004A5BB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6B36BE" w:rsidRDefault="004A5BB1">
            <w:pPr>
              <w:cnfStyle w:val="000000010000" w:firstRow="0" w:lastRow="0" w:firstColumn="0" w:lastColumn="0" w:oddVBand="0" w:evenVBand="0" w:oddHBand="0" w:evenHBand="1" w:firstRowFirstColumn="0" w:firstRowLastColumn="0" w:lastRowFirstColumn="0" w:lastRowLastColumn="0"/>
            </w:pPr>
            <w:r>
              <w:t>Dermatology, Broadgreen Hospital</w:t>
            </w:r>
          </w:p>
        </w:tc>
        <w:tc>
          <w:tcPr>
            <w:tcW w:w="1149" w:type="dxa"/>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5</w:t>
            </w:r>
          </w:p>
        </w:tc>
        <w:tc>
          <w:tcPr>
            <w:tcW w:w="1714" w:type="dxa"/>
          </w:tcPr>
          <w:p w:rsidR="006B36BE" w:rsidRDefault="004A5BB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6B36BE" w:rsidRDefault="004A5BB1">
            <w:pPr>
              <w:cnfStyle w:val="000000100000" w:firstRow="0" w:lastRow="0" w:firstColumn="0" w:lastColumn="0" w:oddVBand="0" w:evenVBand="0" w:oddHBand="1" w:evenHBand="0" w:firstRowFirstColumn="0" w:firstRowLastColumn="0" w:lastRowFirstColumn="0" w:lastRowLastColumn="0"/>
            </w:pPr>
            <w:r>
              <w:t>Royal Liverpool and Broadgreen University Hospitals NHS Trust</w:t>
            </w:r>
          </w:p>
        </w:tc>
        <w:tc>
          <w:tcPr>
            <w:tcW w:w="1149"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Jan-2000</w:t>
            </w:r>
          </w:p>
        </w:tc>
        <w:tc>
          <w:tcPr>
            <w:tcW w:w="938"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6</w:t>
            </w:r>
          </w:p>
        </w:tc>
        <w:tc>
          <w:tcPr>
            <w:tcW w:w="1714" w:type="dxa"/>
          </w:tcPr>
          <w:p w:rsidR="006B36BE" w:rsidRDefault="004A5BB1">
            <w:pPr>
              <w:cnfStyle w:val="000000010000" w:firstRow="0" w:lastRow="0" w:firstColumn="0" w:lastColumn="0" w:oddVBand="0" w:evenVBand="0" w:oddHBand="0" w:evenHBand="1" w:firstRowFirstColumn="0" w:firstRowLastColumn="0" w:lastRowFirstColumn="0" w:lastRowLastColumn="0"/>
            </w:pPr>
            <w:r>
              <w:t>Lead</w:t>
            </w:r>
          </w:p>
        </w:tc>
        <w:tc>
          <w:tcPr>
            <w:tcW w:w="5133" w:type="dxa"/>
          </w:tcPr>
          <w:p w:rsidR="006B36BE" w:rsidRDefault="004A5BB1">
            <w:pPr>
              <w:cnfStyle w:val="000000010000" w:firstRow="0" w:lastRow="0" w:firstColumn="0" w:lastColumn="0" w:oddVBand="0" w:evenVBand="0" w:oddHBand="0" w:evenHBand="1" w:firstRowFirstColumn="0" w:firstRowLastColumn="0" w:lastRowFirstColumn="0" w:lastRowLastColumn="0"/>
            </w:pPr>
            <w:r>
              <w:t>Clinical Governance, Liverpool University Hospitals NHS Foundation Trust</w:t>
            </w:r>
          </w:p>
        </w:tc>
        <w:tc>
          <w:tcPr>
            <w:tcW w:w="1149" w:type="dxa"/>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7</w:t>
            </w:r>
          </w:p>
        </w:tc>
        <w:tc>
          <w:tcPr>
            <w:tcW w:w="1714" w:type="dxa"/>
          </w:tcPr>
          <w:p w:rsidR="006B36BE" w:rsidRDefault="004A5BB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6B36BE" w:rsidRDefault="004A5BB1">
            <w:pPr>
              <w:cnfStyle w:val="000000100000" w:firstRow="0" w:lastRow="0" w:firstColumn="0" w:lastColumn="0" w:oddVBand="0" w:evenVBand="0" w:oddHBand="1" w:evenHBand="0" w:firstRowFirstColumn="0" w:firstRowLastColumn="0" w:lastRowFirstColumn="0" w:lastRowLastColumn="0"/>
            </w:pPr>
            <w:r>
              <w:t>Spire Liverpool Hospital</w:t>
            </w:r>
          </w:p>
        </w:tc>
        <w:tc>
          <w:tcPr>
            <w:tcW w:w="1149"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Jan-2001</w:t>
            </w:r>
          </w:p>
        </w:tc>
        <w:tc>
          <w:tcPr>
            <w:tcW w:w="938"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Apr-2023</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8</w:t>
            </w:r>
          </w:p>
        </w:tc>
        <w:tc>
          <w:tcPr>
            <w:tcW w:w="1714" w:type="dxa"/>
          </w:tcPr>
          <w:p w:rsidR="006B36BE" w:rsidRDefault="004A5BB1">
            <w:pPr>
              <w:cnfStyle w:val="000000010000" w:firstRow="0" w:lastRow="0" w:firstColumn="0" w:lastColumn="0" w:oddVBand="0" w:evenVBand="0" w:oddHBand="0" w:evenHBand="1" w:firstRowFirstColumn="0" w:firstRowLastColumn="0" w:lastRowFirstColumn="0" w:lastRowLastColumn="0"/>
            </w:pPr>
            <w:r>
              <w:t>Clinical Director</w:t>
            </w:r>
          </w:p>
        </w:tc>
        <w:tc>
          <w:tcPr>
            <w:tcW w:w="5133" w:type="dxa"/>
          </w:tcPr>
          <w:p w:rsidR="006B36BE" w:rsidRDefault="004A5BB1">
            <w:pPr>
              <w:cnfStyle w:val="000000010000" w:firstRow="0" w:lastRow="0" w:firstColumn="0" w:lastColumn="0" w:oddVBand="0" w:evenVBand="0" w:oddHBand="0" w:evenHBand="1" w:firstRowFirstColumn="0" w:firstRowLastColumn="0" w:lastRowFirstColumn="0" w:lastRowLastColumn="0"/>
            </w:pPr>
            <w:r>
              <w:t>Dermatology and Allergy, Broadgreen Hospital</w:t>
            </w:r>
          </w:p>
        </w:tc>
        <w:tc>
          <w:tcPr>
            <w:tcW w:w="1149" w:type="dxa"/>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2010</w:t>
            </w:r>
          </w:p>
        </w:tc>
        <w:tc>
          <w:tcPr>
            <w:tcW w:w="938" w:type="dxa"/>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2016</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9</w:t>
            </w:r>
          </w:p>
        </w:tc>
        <w:tc>
          <w:tcPr>
            <w:tcW w:w="1714" w:type="dxa"/>
          </w:tcPr>
          <w:p w:rsidR="006B36BE" w:rsidRDefault="004A5BB1">
            <w:pPr>
              <w:cnfStyle w:val="000000100000" w:firstRow="0" w:lastRow="0" w:firstColumn="0" w:lastColumn="0" w:oddVBand="0" w:evenVBand="0" w:oddHBand="1" w:evenHBand="0" w:firstRowFirstColumn="0" w:firstRowLastColumn="0" w:lastRowFirstColumn="0" w:lastRowLastColumn="0"/>
            </w:pPr>
            <w:r>
              <w:t>Lead</w:t>
            </w:r>
          </w:p>
        </w:tc>
        <w:tc>
          <w:tcPr>
            <w:tcW w:w="5133" w:type="dxa"/>
          </w:tcPr>
          <w:p w:rsidR="006B36BE" w:rsidRDefault="004A5BB1">
            <w:pPr>
              <w:cnfStyle w:val="000000100000" w:firstRow="0" w:lastRow="0" w:firstColumn="0" w:lastColumn="0" w:oddVBand="0" w:evenVBand="0" w:oddHBand="1" w:evenHBand="0" w:firstRowFirstColumn="0" w:firstRowLastColumn="0" w:lastRowFirstColumn="0" w:lastRowLastColumn="0"/>
            </w:pPr>
            <w:r>
              <w:t>Dermatology and Allergy, Broadgreen Hospital</w:t>
            </w:r>
          </w:p>
        </w:tc>
        <w:tc>
          <w:tcPr>
            <w:tcW w:w="1149"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2016</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4A5BB1"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4A5BB1"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w:t>
            </w:r>
          </w:p>
        </w:tc>
        <w:tc>
          <w:tcPr>
            <w:tcW w:w="1714" w:type="dxa"/>
          </w:tcPr>
          <w:p w:rsidR="006B36BE" w:rsidRDefault="004A5BB1">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6B36BE" w:rsidRDefault="004A5BB1">
            <w:pPr>
              <w:cnfStyle w:val="000000100000" w:firstRow="0" w:lastRow="0" w:firstColumn="0" w:lastColumn="0" w:oddVBand="0" w:evenVBand="0" w:oddHBand="1" w:evenHBand="0" w:firstRowFirstColumn="0" w:firstRowLastColumn="0" w:lastRowFirstColumn="0" w:lastRowLastColumn="0"/>
            </w:pPr>
            <w:r>
              <w:t>Dermatology</w:t>
            </w:r>
          </w:p>
        </w:tc>
        <w:tc>
          <w:tcPr>
            <w:tcW w:w="1149"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2000</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w:t>
            </w:r>
          </w:p>
        </w:tc>
        <w:tc>
          <w:tcPr>
            <w:tcW w:w="1714" w:type="dxa"/>
          </w:tcPr>
          <w:p w:rsidR="006B36BE" w:rsidRDefault="004A5BB1">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6B36BE" w:rsidRDefault="004A5BB1">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1992</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3</w:t>
            </w:r>
          </w:p>
        </w:tc>
        <w:tc>
          <w:tcPr>
            <w:tcW w:w="1714" w:type="dxa"/>
          </w:tcPr>
          <w:p w:rsidR="006B36BE" w:rsidRDefault="004A5BB1">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6B36BE" w:rsidRDefault="004A5BB1">
            <w:pPr>
              <w:cnfStyle w:val="000000100000" w:firstRow="0" w:lastRow="0" w:firstColumn="0" w:lastColumn="0" w:oddVBand="0" w:evenVBand="0" w:oddHBand="1" w:evenHBand="0" w:firstRowFirstColumn="0" w:firstRowLastColumn="0" w:lastRowFirstColumn="0" w:lastRowLastColumn="0"/>
            </w:pPr>
            <w:r>
              <w:t>University of Nottingham</w:t>
            </w:r>
          </w:p>
        </w:tc>
        <w:tc>
          <w:tcPr>
            <w:tcW w:w="1149"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1985</w:t>
            </w:r>
          </w:p>
        </w:tc>
        <w:tc>
          <w:tcPr>
            <w:tcW w:w="938"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1990</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4</w:t>
            </w:r>
          </w:p>
        </w:tc>
        <w:tc>
          <w:tcPr>
            <w:tcW w:w="1714" w:type="dxa"/>
          </w:tcPr>
          <w:p w:rsidR="006B36BE" w:rsidRDefault="004A5BB1">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1987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Allergy, Cutaneous Lymphoma, Dermatitis, Inflammatory Diseases, Mole, Phototherapy, Psoriasis, Rosacea, Skin Cancer, Skin Lesion</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w:t>
            </w:r>
          </w:p>
        </w:tc>
        <w:tc>
          <w:tcPr>
            <w:tcW w:w="8934" w:type="dxa"/>
          </w:tcPr>
          <w:p w:rsidR="006B36BE" w:rsidRDefault="004A5BB1">
            <w:pPr>
              <w:cnfStyle w:val="000000100000" w:firstRow="0" w:lastRow="0" w:firstColumn="0" w:lastColumn="0" w:oddVBand="0" w:evenVBand="0" w:oddHBand="1" w:evenHBand="0" w:firstRowFirstColumn="0" w:firstRowLastColumn="0" w:lastRowFirstColumn="0" w:lastRowLastColumn="0"/>
            </w:pPr>
            <w:r>
              <w:t>PMID:15362934, Middle Author, Influence of eicosapentaenoic acid, an omega-3 fatty acid, on ultraviolet-B generation of prostaglandin-E2 and proinflammatory cytokines interleukin-1 beta, tumor necrosis factor-alpha, interleukin-6 and interleukin-8 in human skin in vivo (Sep-2004)</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w:t>
            </w:r>
          </w:p>
        </w:tc>
        <w:tc>
          <w:tcPr>
            <w:tcW w:w="8934" w:type="dxa"/>
          </w:tcPr>
          <w:p w:rsidR="006B36BE" w:rsidRDefault="004A5BB1">
            <w:pPr>
              <w:cnfStyle w:val="000000010000" w:firstRow="0" w:lastRow="0" w:firstColumn="0" w:lastColumn="0" w:oddVBand="0" w:evenVBand="0" w:oddHBand="0" w:evenHBand="1" w:firstRowFirstColumn="0" w:firstRowLastColumn="0" w:lastRowFirstColumn="0" w:lastRowLastColumn="0"/>
            </w:pPr>
            <w:r>
              <w:t>PMID:12771037, Middle Author, Effect of eicosapentaenoic acid, an omega-3 polyunsaturated fatty acid, on UVR-related cancer risk in humans. An assessment of early genotoxic markers (May-2003)</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w:t>
            </w:r>
          </w:p>
        </w:tc>
        <w:tc>
          <w:tcPr>
            <w:tcW w:w="8934" w:type="dxa"/>
          </w:tcPr>
          <w:p w:rsidR="006B36BE" w:rsidRDefault="004A5BB1">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BAD Judging Committee Member, Liverpool, United Kingdom</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w:t>
            </w:r>
          </w:p>
        </w:tc>
        <w:tc>
          <w:tcPr>
            <w:tcW w:w="8934" w:type="dxa"/>
          </w:tcPr>
          <w:p w:rsidR="006B36BE" w:rsidRDefault="004A5BB1">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Skin lesion triage teledermatology service: a review of secondary care 2-week wait upgrades, Speaker, 28-Jun-2023, Liverpool, United Kingdom</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lastRenderedPageBreak/>
              <w:t>3</w:t>
            </w:r>
          </w:p>
        </w:tc>
        <w:tc>
          <w:tcPr>
            <w:tcW w:w="8934" w:type="dxa"/>
          </w:tcPr>
          <w:p w:rsidR="006B36BE" w:rsidRDefault="004A5BB1">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BAD Judging Committee Member, Glasgow, United Kingdom</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4</w:t>
            </w:r>
          </w:p>
        </w:tc>
        <w:tc>
          <w:tcPr>
            <w:tcW w:w="8934" w:type="dxa"/>
          </w:tcPr>
          <w:p w:rsidR="006B36BE" w:rsidRDefault="004A5BB1">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Effects of the COVID-19 pandemic on quality of utilization of the 2-week wait skin cancer pathway, Speaker, 6-Jul-2022, Glasgow,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4A5BB1">
              <w:rPr>
                <w:color w:val="000000"/>
                <w:sz w:val="18"/>
              </w:rPr>
              <w:t>Start Date</w:t>
            </w:r>
            <w:r w:rsidRPr="0097780E">
              <w:rPr>
                <w:color w:val="000000"/>
                <w:sz w:val="18"/>
              </w:rPr>
              <w:t xml:space="preserve"> - </w:t>
            </w:r>
            <w:r w:rsidR="004A5BB1">
              <w:rPr>
                <w:color w:val="000000"/>
                <w:sz w:val="18"/>
              </w:rPr>
              <w:t>End Date</w:t>
            </w:r>
            <w:r w:rsidRPr="0097780E">
              <w:rPr>
                <w:color w:val="000000"/>
                <w:sz w:val="18"/>
              </w:rPr>
              <w:t>)</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w:t>
            </w:r>
          </w:p>
        </w:tc>
        <w:tc>
          <w:tcPr>
            <w:tcW w:w="8934" w:type="dxa"/>
          </w:tcPr>
          <w:p w:rsidR="006B36BE" w:rsidRDefault="004A5BB1">
            <w:pPr>
              <w:cnfStyle w:val="000000100000" w:firstRow="0" w:lastRow="0" w:firstColumn="0" w:lastColumn="0" w:oddVBand="0" w:evenVBand="0" w:oddHBand="1" w:evenHBand="0" w:firstRowFirstColumn="0" w:firstRowLastColumn="0" w:lastRowFirstColumn="0" w:lastRowLastColumn="0"/>
            </w:pPr>
            <w:r>
              <w:rPr>
                <w:u w:val="single"/>
              </w:rPr>
              <w:t>Member</w:t>
            </w:r>
            <w:r>
              <w:t>: Birkenhead Medical Society</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w:t>
            </w:r>
          </w:p>
        </w:tc>
        <w:tc>
          <w:tcPr>
            <w:tcW w:w="8934" w:type="dxa"/>
          </w:tcPr>
          <w:p w:rsidR="006B36BE" w:rsidRDefault="004A5BB1">
            <w:pPr>
              <w:cnfStyle w:val="000000010000" w:firstRow="0" w:lastRow="0" w:firstColumn="0" w:lastColumn="0" w:oddVBand="0" w:evenVBand="0" w:oddHBand="0" w:evenHBand="1" w:firstRowFirstColumn="0" w:firstRowLastColumn="0" w:lastRowFirstColumn="0" w:lastRowLastColumn="0"/>
            </w:pPr>
            <w:r>
              <w:rPr>
                <w:u w:val="single"/>
              </w:rPr>
              <w:t>Member</w:t>
            </w:r>
            <w:r>
              <w:t>: British Association of Dermatologists</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3</w:t>
            </w:r>
          </w:p>
        </w:tc>
        <w:tc>
          <w:tcPr>
            <w:tcW w:w="8934" w:type="dxa"/>
          </w:tcPr>
          <w:p w:rsidR="006B36BE" w:rsidRDefault="004A5BB1">
            <w:pPr>
              <w:cnfStyle w:val="000000100000" w:firstRow="0" w:lastRow="0" w:firstColumn="0" w:lastColumn="0" w:oddVBand="0" w:evenVBand="0" w:oddHBand="1" w:evenHBand="0" w:firstRowFirstColumn="0" w:firstRowLastColumn="0" w:lastRowFirstColumn="0" w:lastRowLastColumn="0"/>
            </w:pPr>
            <w:r>
              <w:rPr>
                <w:u w:val="single"/>
              </w:rPr>
              <w:t>Member</w:t>
            </w:r>
            <w:r>
              <w:t>: Liverpool Medical Institution</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4</w:t>
            </w:r>
          </w:p>
        </w:tc>
        <w:tc>
          <w:tcPr>
            <w:tcW w:w="8934" w:type="dxa"/>
          </w:tcPr>
          <w:p w:rsidR="006B36BE" w:rsidRDefault="004A5BB1">
            <w:pPr>
              <w:cnfStyle w:val="000000010000" w:firstRow="0" w:lastRow="0" w:firstColumn="0" w:lastColumn="0" w:oddVBand="0" w:evenVBand="0" w:oddHBand="0" w:evenHBand="1" w:firstRowFirstColumn="0" w:firstRowLastColumn="0" w:lastRowFirstColumn="0" w:lastRowLastColumn="0"/>
            </w:pPr>
            <w:r>
              <w:rPr>
                <w:u w:val="single"/>
              </w:rPr>
              <w:t>Member</w:t>
            </w:r>
            <w:r>
              <w:t>: North of England Dermatological Society</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5</w:t>
            </w:r>
          </w:p>
        </w:tc>
        <w:tc>
          <w:tcPr>
            <w:tcW w:w="8934" w:type="dxa"/>
          </w:tcPr>
          <w:p w:rsidR="006B36BE" w:rsidRDefault="004A5BB1">
            <w:pPr>
              <w:cnfStyle w:val="000000100000" w:firstRow="0" w:lastRow="0" w:firstColumn="0" w:lastColumn="0" w:oddVBand="0" w:evenVBand="0" w:oddHBand="1" w:evenHBand="0" w:firstRowFirstColumn="0" w:firstRowLastColumn="0" w:lastRowFirstColumn="0" w:lastRowLastColumn="0"/>
            </w:pPr>
            <w:r>
              <w:rPr>
                <w:u w:val="single"/>
              </w:rPr>
              <w:t>Fellow</w:t>
            </w:r>
            <w:r>
              <w:t>: Royal College of Physicians</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6</w:t>
            </w:r>
          </w:p>
        </w:tc>
        <w:tc>
          <w:tcPr>
            <w:tcW w:w="8934" w:type="dxa"/>
          </w:tcPr>
          <w:p w:rsidR="006B36BE" w:rsidRDefault="004A5BB1">
            <w:pPr>
              <w:cnfStyle w:val="000000010000" w:firstRow="0" w:lastRow="0" w:firstColumn="0" w:lastColumn="0" w:oddVBand="0" w:evenVBand="0" w:oddHBand="0" w:evenHBand="1" w:firstRowFirstColumn="0" w:firstRowLastColumn="0" w:lastRowFirstColumn="0" w:lastRowLastColumn="0"/>
            </w:pPr>
            <w:r>
              <w:rPr>
                <w:u w:val="single"/>
              </w:rPr>
              <w:t>Regional Representative</w:t>
            </w:r>
            <w:r>
              <w:t>: North West, British Association of Dermatologists (2015 - 2018)</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7</w:t>
            </w:r>
          </w:p>
        </w:tc>
        <w:tc>
          <w:tcPr>
            <w:tcW w:w="8934" w:type="dxa"/>
          </w:tcPr>
          <w:p w:rsidR="006B36BE" w:rsidRDefault="004A5BB1">
            <w:pPr>
              <w:cnfStyle w:val="000000100000" w:firstRow="0" w:lastRow="0" w:firstColumn="0" w:lastColumn="0" w:oddVBand="0" w:evenVBand="0" w:oddHBand="1" w:evenHBand="0" w:firstRowFirstColumn="0" w:firstRowLastColumn="0" w:lastRowFirstColumn="0" w:lastRowLastColumn="0"/>
            </w:pPr>
            <w:r>
              <w:rPr>
                <w:u w:val="single"/>
              </w:rPr>
              <w:t>Regional Specialty Advisor</w:t>
            </w:r>
            <w:r>
              <w:t>: Dermatology, Mersey and North West, Royal College of Physicians (2015 - 2018)</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4A5BB1"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4A5BB1"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B36BE" w:rsidRDefault="004A5BB1">
            <w:r>
              <w:t>1</w:t>
            </w:r>
          </w:p>
        </w:tc>
        <w:tc>
          <w:tcPr>
            <w:tcW w:w="2593" w:type="dxa"/>
          </w:tcPr>
          <w:p w:rsidR="006B36BE" w:rsidRDefault="004A5BB1">
            <w:pPr>
              <w:cnfStyle w:val="000000100000" w:firstRow="0" w:lastRow="0" w:firstColumn="0" w:lastColumn="0" w:oddVBand="0" w:evenVBand="0" w:oddHBand="1" w:evenHBand="0" w:firstRowFirstColumn="0" w:firstRowLastColumn="0" w:lastRowFirstColumn="0" w:lastRowLastColumn="0"/>
            </w:pPr>
            <w:r>
              <w:t>Galderma S.A</w:t>
            </w:r>
          </w:p>
        </w:tc>
        <w:tc>
          <w:tcPr>
            <w:tcW w:w="2250"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6B36BE" w:rsidRDefault="004A5BB1">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FD055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FD055E">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12">
              <w:r w:rsidR="004A5BB1">
                <w:rPr>
                  <w:color w:val="0000FF" w:themeColor="hyperlink"/>
                  <w:u w:val="single"/>
                </w:rPr>
                <w:t>34967477</w:t>
              </w:r>
            </w:hyperlink>
            <w:r w:rsidR="004A5BB1">
              <w:t xml:space="preserve"> ['Ashraf AZ', 'Azurdia RM', 'Cohen SN'], The effectiveness of home-based phototherapy for vitiligo: A systematic review of randomised controlled trials, Sep-2022, 25-Jan-2022, </w:t>
            </w:r>
            <w:proofErr w:type="spellStart"/>
            <w:r w:rsidR="004A5BB1">
              <w:t>Photodermatology</w:t>
            </w:r>
            <w:proofErr w:type="spellEnd"/>
            <w:r w:rsidR="004A5BB1">
              <w:t xml:space="preserve">, </w:t>
            </w:r>
            <w:proofErr w:type="spellStart"/>
            <w:r w:rsidR="004A5BB1">
              <w:t>photoimmunology</w:t>
            </w:r>
            <w:proofErr w:type="spellEnd"/>
            <w:r w:rsidR="004A5BB1">
              <w:t xml:space="preserve"> &amp; </w:t>
            </w:r>
            <w:proofErr w:type="spellStart"/>
            <w:r w:rsidR="004A5BB1">
              <w:t>photomedicine</w:t>
            </w:r>
            <w:proofErr w:type="spellEnd"/>
            <w:r w:rsidR="004A5BB1">
              <w:t>, 38(5):409-417</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13">
              <w:r w:rsidR="004A5BB1">
                <w:rPr>
                  <w:color w:val="0000FF" w:themeColor="hyperlink"/>
                  <w:u w:val="single"/>
                </w:rPr>
                <w:t>33767068</w:t>
              </w:r>
            </w:hyperlink>
            <w:r w:rsidR="004A5BB1">
              <w:t xml:space="preserve"> ['Rolim I', 'BakShi A', 'West E', '</w:t>
            </w:r>
            <w:r w:rsidR="004A5BB1">
              <w:rPr>
                <w:b/>
                <w:u w:val="single"/>
              </w:rPr>
              <w:t>Azurdia R</w:t>
            </w:r>
            <w:r w:rsidR="004A5BB1">
              <w:t>', 'Kempf W', 'Robson A'], Solitary CD8-Positive Primary Cutaneous Peripheral T-Cell Lymphoma: A Question of Classification, 1-Sep-2021, The American Journal of dermatopathology, 43(9):e107-e110</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3</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14">
              <w:r w:rsidR="004A5BB1">
                <w:rPr>
                  <w:color w:val="0000FF" w:themeColor="hyperlink"/>
                  <w:u w:val="single"/>
                </w:rPr>
                <w:t>34272032</w:t>
              </w:r>
            </w:hyperlink>
            <w:r w:rsidR="004A5BB1">
              <w:t xml:space="preserve"> ['Lavery MJ', 'Phillips D', 'Yip V', '</w:t>
            </w:r>
            <w:r w:rsidR="004A5BB1">
              <w:rPr>
                <w:b/>
                <w:u w:val="single"/>
              </w:rPr>
              <w:t>Azurdia R</w:t>
            </w:r>
            <w:r w:rsidR="004A5BB1">
              <w:t>', 'Thompson B'], Survey to evaluate the patient experience of virtual telephone consultations during the COVID-19 pandemic, Mar-2021, 25-Nov-2020, Clinics in dermatology, 39(2):334-336</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4</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15">
              <w:r w:rsidR="004A5BB1">
                <w:rPr>
                  <w:color w:val="0000FF" w:themeColor="hyperlink"/>
                  <w:u w:val="single"/>
                </w:rPr>
                <w:t>33619133</w:t>
              </w:r>
            </w:hyperlink>
            <w:r w:rsidR="004A5BB1">
              <w:t xml:space="preserve"> ['Ghumra W', 'Gold A', 'Azurdia RM'], Pyoderma gangrenosum following an unplanned caesarean section: a patient revisited, 22-Feb-2021, 22-Feb-2021, BMJ case reports, 14(2):e238702</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5</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16">
              <w:r w:rsidR="004A5BB1">
                <w:rPr>
                  <w:color w:val="0000FF" w:themeColor="hyperlink"/>
                  <w:u w:val="single"/>
                </w:rPr>
                <w:t>34861926</w:t>
              </w:r>
            </w:hyperlink>
            <w:r w:rsidR="004A5BB1">
              <w:t xml:space="preserve"> ['Lavery MJ', 'Vasile C', 'Bakshi A', 'Azurdia RM'], A Superficial Acral Fibromyxoma Presenting as an Exquisitely Painful Lesion on the Finger, 2021, 1-Oct-2021, </w:t>
            </w:r>
            <w:proofErr w:type="spellStart"/>
            <w:r w:rsidR="004A5BB1">
              <w:t>Skinmed</w:t>
            </w:r>
            <w:proofErr w:type="spellEnd"/>
            <w:r w:rsidR="004A5BB1">
              <w:t>, 19(5):399-400</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6</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17">
              <w:r w:rsidR="004A5BB1">
                <w:rPr>
                  <w:color w:val="0000FF" w:themeColor="hyperlink"/>
                  <w:u w:val="single"/>
                </w:rPr>
                <w:t>30267549</w:t>
              </w:r>
            </w:hyperlink>
            <w:r w:rsidR="004A5BB1">
              <w:t xml:space="preserve"> ['Scarisbrick JJ', 'Quaglino P', 'Prince HM', 'Papadavid E', 'Hodak E', 'Bagot M', 'Servitje O', 'Berti E', 'Ortiz-Romero P', 'Stadler R', 'Patsatsi A', 'Knobler R', 'Guenova E', 'Child F', 'Whittaker S', 'Nikolaou V', 'Tomasini C', 'Amitay I', 'Prag Naveh H', 'Ram-Wolff C', 'Battistella M', 'Alberti-Violetti S', 'Stranzenbach R', 'Gargallo V', 'Muniesa C', 'Koletsa T', 'Jonak C', 'Porkert S', 'Mitteldorf C', 'Estrach T', 'Combalia A', 'Marschalko M', 'Csomor J', 'Szepesi A', 'Cozzio A', 'Dummer R', 'Pimpinelli N', 'Grandi V', 'Beylot-Barry M', 'Pham-Ledard A', 'Wobser M', 'Geissinger E', 'Wehkamp U', 'Weichenthal M', 'Cowan R', 'Parry E', 'Harris J', 'Wachsmuth R', 'Turner D', 'Bates A', 'Healy E', 'Trautinger F', 'Latzka J', 'Yoo J', 'Vydianath B', 'Amel-Kashipaz R', 'Marinos L', 'Oikonomidi A', 'Stratigos A', 'Vignon-Pennamen MD', 'Battistella M', 'Climent F', 'Gonzalez-Barca E', 'Georgiou E', 'Senetta R', 'Zinzani P', 'Vakeva L', 'Ranki A', 'Busschots AM', 'Hauben E', 'Bervoets A', 'Woei-A-Jin FJSH', 'Matin R', 'Collins G', 'Weatherhead S', 'Frew J', 'Bayne M', 'Dunnill G', 'McKay P', 'Arumainathan A', '</w:t>
            </w:r>
            <w:r w:rsidR="004A5BB1">
              <w:rPr>
                <w:b/>
                <w:u w:val="single"/>
              </w:rPr>
              <w:t>Azurdia R</w:t>
            </w:r>
            <w:r w:rsidR="004A5BB1">
              <w:t>', 'Benstead K', 'Twigger R', 'Rieger K', 'Brown R', 'Sanches JA', 'Miyashiro D', 'Akilov O', 'McCann S', 'Sahi H', 'Damasco FM', 'Querfeld C', 'Folkes A', 'Bur C', 'Klemke CD', 'Enz P', 'Pujol R', 'Quint K', 'Geskin L', 'Hong E', 'Evison F', 'Vermeer M', 'Cerroni L', 'Kempf W', 'Kim Y', 'Willemze R'], The PROCLIPI international registry of early-stage mycosis fungoides identifies substantial diagnostic delay in most patients, Aug-2019, 25-Nov-2018, The British journal of dermatology, 181(2):350-357</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7</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18">
              <w:r w:rsidR="004A5BB1">
                <w:rPr>
                  <w:color w:val="0000FF" w:themeColor="hyperlink"/>
                  <w:u w:val="single"/>
                </w:rPr>
                <w:t>29286978</w:t>
              </w:r>
            </w:hyperlink>
            <w:r w:rsidR="004A5BB1">
              <w:t xml:space="preserve"> ['Eustace K', 'Harper J', '</w:t>
            </w:r>
            <w:r w:rsidR="004A5BB1">
              <w:rPr>
                <w:b/>
                <w:u w:val="single"/>
              </w:rPr>
              <w:t>Azurdia R</w:t>
            </w:r>
            <w:r w:rsidR="004A5BB1">
              <w:t>', 'Bakshi A'], Multiple Scattered Purpuric Vesicles: Challenge, Jan-2018, The American Journal of dermatopathology, 40(1):e1-e2</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8</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19">
              <w:r w:rsidR="004A5BB1">
                <w:rPr>
                  <w:color w:val="0000FF" w:themeColor="hyperlink"/>
                  <w:u w:val="single"/>
                </w:rPr>
                <w:t>27779485</w:t>
              </w:r>
            </w:hyperlink>
            <w:r w:rsidR="004A5BB1">
              <w:t xml:space="preserve"> ['Eustace K', 'Harper J', '</w:t>
            </w:r>
            <w:r w:rsidR="004A5BB1">
              <w:rPr>
                <w:b/>
                <w:u w:val="single"/>
              </w:rPr>
              <w:t>Azurdia R</w:t>
            </w:r>
            <w:r w:rsidR="004A5BB1">
              <w:t>', 'Bakshi A'], Multiple Scattered Purpuric Vesicles: Answer, Jan-2018, The American Journal of dermatopathology, 40(1):64-65</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lastRenderedPageBreak/>
              <w:t>9</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20">
              <w:r w:rsidR="004A5BB1">
                <w:rPr>
                  <w:color w:val="0000FF" w:themeColor="hyperlink"/>
                  <w:u w:val="single"/>
                </w:rPr>
                <w:t>27730628</w:t>
              </w:r>
            </w:hyperlink>
            <w:r w:rsidR="004A5BB1">
              <w:t xml:space="preserve"> ['Meah N', 'Alsharqi A', 'Azurdia RM', 'Owens LC', 'Parslew R', 'Chularojanamontri L'], Assessing the validity and response distribution of the simplified psoriasis index in patients receiving phototherapy, Feb-2018, 12-Oct-2016, The Australasian journal of dermatology, 59(1):41-47</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10</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21">
              <w:r w:rsidR="004A5BB1">
                <w:rPr>
                  <w:color w:val="0000FF" w:themeColor="hyperlink"/>
                  <w:u w:val="single"/>
                </w:rPr>
                <w:t>28782100</w:t>
              </w:r>
            </w:hyperlink>
            <w:r w:rsidR="004A5BB1">
              <w:t xml:space="preserve"> ['Sanyal S', 'Child F', 'Alfred A', 'Callaghan T', 'Alband N', 'Whittaker S', 'Cowan R', 'Parry E', 'Robinson S', 'Dunnill MGS', 'Wain M', 'Morris S', 'Malladi R', 'Tahir S', 'Howles A', 'Arumainathan A', '</w:t>
            </w:r>
            <w:r w:rsidR="004A5BB1">
              <w:rPr>
                <w:b/>
                <w:u w:val="single"/>
              </w:rPr>
              <w:t>Azurdia R</w:t>
            </w:r>
            <w:r w:rsidR="004A5BB1">
              <w:t>', 'Grant-Casey J', 'Matin RN', 'Gilson D', 'Howell C', 'El-Gheriani K', 'Taylor P', 'Scarisbrick J'], U.K. national audit of extracorporeal photopheresis in cutaneous T-cell lymphoma, Feb-2018, 12-Jan-2018, The British journal of dermatology, 178(2):569-570</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11</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22">
              <w:r w:rsidR="004A5BB1">
                <w:rPr>
                  <w:color w:val="0000FF" w:themeColor="hyperlink"/>
                  <w:u w:val="single"/>
                </w:rPr>
                <w:t>26211557</w:t>
              </w:r>
            </w:hyperlink>
            <w:r w:rsidR="004A5BB1">
              <w:t xml:space="preserve"> ['Eustace K', 'Azurdia RM'], Cocktails and sunbeds: beware!, Mar-2016, 26-Jul-2015, Clinical and experimental dermatology, 41(2):227-8</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12</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23">
              <w:r w:rsidR="004A5BB1">
                <w:rPr>
                  <w:color w:val="0000FF" w:themeColor="hyperlink"/>
                  <w:u w:val="single"/>
                </w:rPr>
                <w:t>22963233</w:t>
              </w:r>
            </w:hyperlink>
            <w:r w:rsidR="004A5BB1">
              <w:t xml:space="preserve"> ['Scarisbrick JJ', 'Morris S', '</w:t>
            </w:r>
            <w:r w:rsidR="004A5BB1">
              <w:rPr>
                <w:b/>
                <w:u w:val="single"/>
              </w:rPr>
              <w:t>Azurdia R</w:t>
            </w:r>
            <w:r w:rsidR="004A5BB1">
              <w:t>', 'Illidge T', 'Parry E', 'Graham-Brown R', 'Cowan R', 'Gallop-Evans E', 'Wachsmuth R', 'Eagle M', 'Wierzbicki AS', 'Soran H', 'Whittaker S', 'Wain EM'], U.K. consensus statement on safe clinical prescribing of bexarotene for patients with cutaneous T-cell lymphoma, Jan-2013, 3-Dec-2012, The British journal of dermatology, 168(1):192-200</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13</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24">
              <w:r w:rsidR="004A5BB1">
                <w:rPr>
                  <w:color w:val="0000FF" w:themeColor="hyperlink"/>
                  <w:u w:val="single"/>
                </w:rPr>
                <w:t>21549085</w:t>
              </w:r>
            </w:hyperlink>
            <w:r w:rsidR="004A5BB1">
              <w:t xml:space="preserve"> ['Angit C', 'Khirwadkar N', 'Azurdia RM'], Malignant melanoma arising in a nevus spilus, 15-Apr-2011, 15-Apr-2011, Dermatology online journal, 17(4):10</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14</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25">
              <w:r w:rsidR="004A5BB1">
                <w:rPr>
                  <w:color w:val="0000FF" w:themeColor="hyperlink"/>
                  <w:u w:val="single"/>
                </w:rPr>
                <w:t>16778488</w:t>
              </w:r>
            </w:hyperlink>
            <w:r w:rsidR="004A5BB1">
              <w:t xml:space="preserve"> ['Hall G', 'Duncan A', '</w:t>
            </w:r>
            <w:r w:rsidR="004A5BB1">
              <w:rPr>
                <w:b/>
                <w:u w:val="single"/>
              </w:rPr>
              <w:t>Azurdia R</w:t>
            </w:r>
            <w:r w:rsidR="004A5BB1">
              <w:t>', 'Leonard N'], Lymphoepithelioma-like carcinoma of the skin: a case with lymph node metastases at presentation, Jun-2006, The American Journal of dermatopathology, 28(3):211-5</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15</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26">
              <w:r w:rsidR="004A5BB1">
                <w:rPr>
                  <w:color w:val="0000FF" w:themeColor="hyperlink"/>
                  <w:u w:val="single"/>
                </w:rPr>
                <w:t>16181459</w:t>
              </w:r>
            </w:hyperlink>
            <w:r w:rsidR="004A5BB1">
              <w:t xml:space="preserve"> ['Anstey AV', 'Azurdia RM', 'Rhodes LE', 'Pearse AD', 'Bowden PE'], Photosensitive Smith-Lemli-Opitz syndrome is not caused by a single gene mutation: analysis of the gene encoding 7-dehydrocholesterol reductase in five U.K. families, Oct-2005, The British journal of dermatology, 153(4):774-9</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16</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27">
              <w:r w:rsidR="004A5BB1">
                <w:rPr>
                  <w:color w:val="0000FF" w:themeColor="hyperlink"/>
                  <w:u w:val="single"/>
                </w:rPr>
                <w:t>15998813</w:t>
              </w:r>
            </w:hyperlink>
            <w:r w:rsidR="004A5BB1">
              <w:t xml:space="preserve"> ['Lai Cheong JE', 'Rajpara SM', 'Azurdia RM'], Unusual scars in a young female patient, Jul-2005, Postgraduate medical journal, 81(957):e4-5</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17</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28">
              <w:r w:rsidR="004A5BB1">
                <w:rPr>
                  <w:color w:val="0000FF" w:themeColor="hyperlink"/>
                  <w:u w:val="single"/>
                </w:rPr>
                <w:t>15347351</w:t>
              </w:r>
            </w:hyperlink>
            <w:r w:rsidR="004A5BB1">
              <w:t xml:space="preserve"> ['Yesudian PD', 'Azurdia RM'], Scar sarcoidosis following tattooing of the lips treated with mepacrine, Sep-2004, Clinical and experimental dermatology, 29(5):552-4</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18</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29">
              <w:r w:rsidR="004A5BB1">
                <w:rPr>
                  <w:color w:val="0000FF" w:themeColor="hyperlink"/>
                  <w:u w:val="single"/>
                </w:rPr>
                <w:t>15009394</w:t>
              </w:r>
            </w:hyperlink>
            <w:r w:rsidR="004A5BB1">
              <w:t xml:space="preserve"> ['Yesudian PD', 'Penny M', 'Azurdia RM', 'King CM'], Ibuprofen-induced acute generalized exanthematous pustulosis, Mar-2004, International journal of dermatology, 43(3):208-10</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19</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30">
              <w:r w:rsidR="004A5BB1">
                <w:rPr>
                  <w:color w:val="0000FF" w:themeColor="hyperlink"/>
                  <w:u w:val="single"/>
                </w:rPr>
                <w:t>12100198</w:t>
              </w:r>
            </w:hyperlink>
            <w:r w:rsidR="004A5BB1">
              <w:t xml:space="preserve"> ['Dobson CM', 'Azurdia RM', 'King CM'], Squamous cell carcinoma arising in a psoriatic nail bed: case report with discussion of diagnostic difficulties and therapeutic options, Jul-2002, The British journal of dermatology, 147(1):144-9</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20</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31">
              <w:r w:rsidR="004A5BB1">
                <w:rPr>
                  <w:color w:val="0000FF" w:themeColor="hyperlink"/>
                  <w:u w:val="single"/>
                </w:rPr>
                <w:t>11952679</w:t>
              </w:r>
            </w:hyperlink>
            <w:r w:rsidR="004A5BB1">
              <w:t xml:space="preserve"> ['Yesudian PD', 'Dobson CM', 'Ahmad R', 'Azurdia RM'], Trauma-induced bullous pemphigoid around venous access site in a haemodialysis patient, Jan-2002, Clinical and experimental dermatology, 27(1):70-2</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21</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32">
              <w:r w:rsidR="004A5BB1">
                <w:rPr>
                  <w:color w:val="0000FF" w:themeColor="hyperlink"/>
                  <w:u w:val="single"/>
                </w:rPr>
                <w:t>11167696</w:t>
              </w:r>
            </w:hyperlink>
            <w:r w:rsidR="004A5BB1">
              <w:t xml:space="preserve"> ['Azurdia RM', 'Anstey AV', 'Rhodes LE'], Cholesterol supplementation objectively reduces photosensitivity in the Smith-Lemli-Opitz syndrome, Jan-2001, The British journal of dermatology, 144(1):143-5</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22</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33">
              <w:r w:rsidR="004A5BB1">
                <w:rPr>
                  <w:color w:val="0000FF" w:themeColor="hyperlink"/>
                  <w:u w:val="single"/>
                </w:rPr>
                <w:t>10847739</w:t>
              </w:r>
            </w:hyperlink>
            <w:r w:rsidR="004A5BB1">
              <w:t xml:space="preserve"> ['</w:t>
            </w:r>
            <w:r w:rsidR="004A5BB1">
              <w:rPr>
                <w:b/>
                <w:u w:val="single"/>
              </w:rPr>
              <w:t>Azurdia R</w:t>
            </w:r>
            <w:r w:rsidR="004A5BB1">
              <w:t>', 'Rhodes L'], Has the sun protection factor had its day? Sunscreen users need education in application technique, 6-May-2000, BMJ (Clinical research ed.), 320(7244):1275</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23</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34">
              <w:r w:rsidR="004A5BB1">
                <w:rPr>
                  <w:color w:val="0000FF" w:themeColor="hyperlink"/>
                  <w:u w:val="single"/>
                </w:rPr>
                <w:t>10886187</w:t>
              </w:r>
            </w:hyperlink>
            <w:r w:rsidR="004A5BB1">
              <w:t xml:space="preserve"> ['Azurdia RM', 'Guerin DM', 'Sharpe GR'], Recurrent bullous dermatitis artefacta mimicking immunobullous disease, Jul-2000, The British journal of dermatology, 143(1):229-30</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24</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35">
              <w:r w:rsidR="004A5BB1">
                <w:rPr>
                  <w:color w:val="0000FF" w:themeColor="hyperlink"/>
                  <w:u w:val="single"/>
                </w:rPr>
                <w:t>11019945</w:t>
              </w:r>
            </w:hyperlink>
            <w:r w:rsidR="004A5BB1">
              <w:t xml:space="preserve"> ['Azurdia RM', 'Dean MP', 'Rhodes LE'], Reduction in 8-methoxypsoralen immersion time alters the erythemal response to bath PUVA, Aug-2000, </w:t>
            </w:r>
            <w:proofErr w:type="spellStart"/>
            <w:r w:rsidR="004A5BB1">
              <w:t>Photodermatology</w:t>
            </w:r>
            <w:proofErr w:type="spellEnd"/>
            <w:r w:rsidR="004A5BB1">
              <w:t xml:space="preserve">, </w:t>
            </w:r>
            <w:proofErr w:type="spellStart"/>
            <w:r w:rsidR="004A5BB1">
              <w:t>photoimmunology</w:t>
            </w:r>
            <w:proofErr w:type="spellEnd"/>
            <w:r w:rsidR="004A5BB1">
              <w:t xml:space="preserve"> &amp; </w:t>
            </w:r>
            <w:proofErr w:type="spellStart"/>
            <w:r w:rsidR="004A5BB1">
              <w:t>photomedicine</w:t>
            </w:r>
            <w:proofErr w:type="spellEnd"/>
            <w:r w:rsidR="004A5BB1">
              <w:t>, 16(4):186-8</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25</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36">
              <w:r w:rsidR="004A5BB1">
                <w:rPr>
                  <w:color w:val="0000FF" w:themeColor="hyperlink"/>
                  <w:u w:val="single"/>
                </w:rPr>
                <w:t>10951177</w:t>
              </w:r>
            </w:hyperlink>
            <w:r w:rsidR="004A5BB1">
              <w:t xml:space="preserve"> ['Azurdia RM', 'Graham RM', 'Weismann K', 'Guerin DM', 'Parslew R'], Acne keloidalis in caucasian patients on cyclosporin following organ transplantation, Aug-2000, The British journal of dermatology, 143(2):465-7</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26</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37">
              <w:r w:rsidR="004A5BB1">
                <w:rPr>
                  <w:color w:val="0000FF" w:themeColor="hyperlink"/>
                  <w:u w:val="single"/>
                </w:rPr>
                <w:t>10823312</w:t>
              </w:r>
            </w:hyperlink>
            <w:r w:rsidR="004A5BB1">
              <w:t xml:space="preserve"> ['Azurdia RM', 'Pagliaro JA', 'Rhodes LE'], Sunscreen application technique in photosensitive patients: a quantitative assessment of the effect of education, Apr-2000, </w:t>
            </w:r>
            <w:proofErr w:type="spellStart"/>
            <w:r w:rsidR="004A5BB1">
              <w:t>Photodermatology</w:t>
            </w:r>
            <w:proofErr w:type="spellEnd"/>
            <w:r w:rsidR="004A5BB1">
              <w:t xml:space="preserve">, </w:t>
            </w:r>
            <w:proofErr w:type="spellStart"/>
            <w:r w:rsidR="004A5BB1">
              <w:t>photoimmunology</w:t>
            </w:r>
            <w:proofErr w:type="spellEnd"/>
            <w:r w:rsidR="004A5BB1">
              <w:t xml:space="preserve"> &amp; </w:t>
            </w:r>
            <w:proofErr w:type="spellStart"/>
            <w:r w:rsidR="004A5BB1">
              <w:t>photomedicine</w:t>
            </w:r>
            <w:proofErr w:type="spellEnd"/>
            <w:r w:rsidR="004A5BB1">
              <w:t>, 16(2):53-6</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27</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38">
              <w:r w:rsidR="004A5BB1">
                <w:rPr>
                  <w:color w:val="0000FF" w:themeColor="hyperlink"/>
                  <w:u w:val="single"/>
                </w:rPr>
                <w:t>10583193</w:t>
              </w:r>
            </w:hyperlink>
            <w:r w:rsidR="004A5BB1">
              <w:t xml:space="preserve"> ['Azurdia RM', 'Verbov JL'], Myotonic dystrophy and basal cell carcinoma-a true association?, Nov-1999, The British journal of dermatology, 141(5):941-2</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28</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39">
              <w:r w:rsidR="004A5BB1">
                <w:rPr>
                  <w:color w:val="0000FF" w:themeColor="hyperlink"/>
                  <w:u w:val="single"/>
                </w:rPr>
                <w:t>10583197</w:t>
              </w:r>
            </w:hyperlink>
            <w:r w:rsidR="004A5BB1">
              <w:t xml:space="preserve"> ['Azurdia RM', 'Sharpe GR'], Isotretinoin treatment for acne vulgaris and its cutaneous and ocular side-effects, Nov-1999, The British journal of dermatology, 141(5):947</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29</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40">
              <w:r w:rsidR="004A5BB1">
                <w:rPr>
                  <w:color w:val="0000FF" w:themeColor="hyperlink"/>
                  <w:u w:val="single"/>
                </w:rPr>
                <w:t>10233654</w:t>
              </w:r>
            </w:hyperlink>
            <w:r w:rsidR="004A5BB1">
              <w:t xml:space="preserve"> ['Azurdia RM', 'Clark RE', 'Friedmann PS'], Chemotherapy-induced acral erythema (CIAE) with bullous reaction, Mar-1999, Clinical and experimental dermatology, 24(2):64-6</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30</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41">
              <w:r w:rsidR="004A5BB1">
                <w:rPr>
                  <w:color w:val="0000FF" w:themeColor="hyperlink"/>
                  <w:u w:val="single"/>
                </w:rPr>
                <w:t>10457127</w:t>
              </w:r>
            </w:hyperlink>
            <w:r w:rsidR="004A5BB1">
              <w:t xml:space="preserve"> ['Azurdia RM', 'Guerin DM', 'Verbov JL'], Chronic lymphoedema and angiosarcoma, Jul-1999, Clinical and experimental dermatology, 24(4):270-2</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31</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42">
              <w:r w:rsidR="004A5BB1">
                <w:rPr>
                  <w:color w:val="0000FF" w:themeColor="hyperlink"/>
                  <w:u w:val="single"/>
                </w:rPr>
                <w:t>10215772</w:t>
              </w:r>
            </w:hyperlink>
            <w:r w:rsidR="004A5BB1">
              <w:t xml:space="preserve"> ['Azurdia RM', 'Luzzi GA', 'Byren I', 'Welsh K', 'Wojnarowska F', 'Marren P', 'Edwards A'], Lichen sclerosus in adult men: a study of HLA associations and susceptibility to autoimmune disease, Jan-1999, The British journal of </w:t>
            </w:r>
            <w:r w:rsidR="004A5BB1">
              <w:lastRenderedPageBreak/>
              <w:t>dermatology, 140(1):79-83</w:t>
            </w:r>
          </w:p>
        </w:tc>
      </w:tr>
      <w:tr w:rsidR="006B36BE" w:rsidTr="006B36B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lastRenderedPageBreak/>
              <w:t>32</w:t>
            </w:r>
          </w:p>
        </w:tc>
        <w:tc>
          <w:tcPr>
            <w:tcW w:w="8934" w:type="dxa"/>
          </w:tcPr>
          <w:p w:rsidR="006B36BE" w:rsidRDefault="007A462B">
            <w:pPr>
              <w:cnfStyle w:val="000000010000" w:firstRow="0" w:lastRow="0" w:firstColumn="0" w:lastColumn="0" w:oddVBand="0" w:evenVBand="0" w:oddHBand="0" w:evenHBand="1" w:firstRowFirstColumn="0" w:firstRowLastColumn="0" w:lastRowFirstColumn="0" w:lastRowLastColumn="0"/>
            </w:pPr>
            <w:hyperlink r:id="rId43">
              <w:r w:rsidR="004A5BB1">
                <w:rPr>
                  <w:color w:val="0000FF" w:themeColor="hyperlink"/>
                  <w:u w:val="single"/>
                </w:rPr>
                <w:t>10233218</w:t>
              </w:r>
            </w:hyperlink>
            <w:r w:rsidR="004A5BB1">
              <w:t xml:space="preserve"> ['Azurdia RM', 'Pagliaro JA', 'Diffey BL', 'Rhodes LE'], Sunscreen application by photosensitive patients is inadequate for protection, Feb-1999, The British journal of dermatology, 140(2):255-8</w:t>
            </w:r>
          </w:p>
        </w:tc>
      </w:tr>
      <w:tr w:rsidR="006B36BE" w:rsidTr="006B36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B36BE" w:rsidRDefault="004A5BB1">
            <w:r>
              <w:t>33</w:t>
            </w:r>
          </w:p>
        </w:tc>
        <w:tc>
          <w:tcPr>
            <w:tcW w:w="8934" w:type="dxa"/>
          </w:tcPr>
          <w:p w:rsidR="006B36BE" w:rsidRDefault="007A462B">
            <w:pPr>
              <w:cnfStyle w:val="000000100000" w:firstRow="0" w:lastRow="0" w:firstColumn="0" w:lastColumn="0" w:oddVBand="0" w:evenVBand="0" w:oddHBand="1" w:evenHBand="0" w:firstRowFirstColumn="0" w:firstRowLastColumn="0" w:lastRowFirstColumn="0" w:lastRowLastColumn="0"/>
            </w:pPr>
            <w:hyperlink r:id="rId44">
              <w:r w:rsidR="004A5BB1">
                <w:rPr>
                  <w:color w:val="0000FF" w:themeColor="hyperlink"/>
                  <w:u w:val="single"/>
                </w:rPr>
                <w:t>9565314</w:t>
              </w:r>
            </w:hyperlink>
            <w:r w:rsidR="004A5BB1">
              <w:t xml:space="preserve"> ['Azurdia RM', 'King CM'], Allergic contact dermatitis due to phenol-formaldehyde resin and benzoyl peroxide in swimming goggles, Apr-1998, Contact dermatitis, 38(4):234-5</w:t>
            </w:r>
          </w:p>
        </w:tc>
      </w:tr>
    </w:tbl>
    <w:p w:rsidR="00EF569E" w:rsidRPr="003129F9" w:rsidRDefault="00EF569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7A462B" w:rsidP="001D1E18">
            <w:pPr>
              <w:jc w:val="left"/>
              <w:rPr>
                <w:rFonts w:ascii="Arial" w:hAnsi="Arial" w:cs="Arial"/>
                <w:szCs w:val="18"/>
              </w:rPr>
            </w:pPr>
            <w:hyperlink r:id="rId45">
              <w:r w:rsidR="004A5BB1">
                <w:rPr>
                  <w:color w:val="0000FF" w:themeColor="hyperlink"/>
                  <w:u w:val="single"/>
                </w:rPr>
                <w:t>View KOL N</w:t>
              </w:r>
              <w:r w:rsidR="004A5BB1">
                <w:rPr>
                  <w:color w:val="0000FF" w:themeColor="hyperlink"/>
                  <w:u w:val="single"/>
                </w:rPr>
                <w:t>e</w:t>
              </w:r>
              <w:r w:rsidR="004A5BB1">
                <w:rPr>
                  <w:color w:val="0000FF" w:themeColor="hyperlink"/>
                  <w:u w:val="single"/>
                </w:rPr>
                <w:t>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B36BE" w:rsidRDefault="004A5BB1">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B36BE" w:rsidRDefault="004A5BB1">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B36BE" w:rsidRDefault="004A5BB1">
            <w:pPr>
              <w:cnfStyle w:val="000000100000" w:firstRow="0" w:lastRow="0" w:firstColumn="0" w:lastColumn="0" w:oddVBand="0" w:evenVBand="0" w:oddHBand="1" w:evenHBand="0" w:firstRowFirstColumn="0" w:firstRowLastColumn="0" w:lastRowFirstColumn="0" w:lastRowLastColumn="0"/>
            </w:pPr>
            <w:r>
              <w:t>Anthony Paul Bewley; Alison Margaret Layton; Deirdre Anne Buckley; Chandralekha Gooptu Bertram; Karen Elizabeth Harman; Michael Roger Ardern-Jones; Richard Bruce Warren; Julia Carol Smedley; Graham Alexander Johnston; Shanti Maria Binti Ayob; Tanya Ownsworth Bleiker; Alan David Irvine; Jemima Elizabeth Mellerio; John Thomas Lear; Faheem Latheef; Andrew Edward Pink; Richard Paul John Beresford Weller; Carolyn Rachel Charman; Michael John Cork; Carsten Flohr; Sally Helen Ibbotson;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6B36BE" w:rsidRDefault="004A5BB1">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Catherine Mary Green; Catherine Howard Smith; Robert Stewart Dawe; John Alexander McGrath; Richard Bruce Warren; Donna Allison Thompson; Fiona Cowdell; Graham Alexander Johnston; Shanti Maria Binti Ayob; Jane E Nixon; Tanya Ownsworth Bleiker; Alan David Irvine; Stephen Mark Wilkinson; Jemima Elizabeth Mellerio; Ian Richard White;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62B" w:rsidRDefault="007A462B" w:rsidP="0087104C">
      <w:pPr>
        <w:spacing w:after="0" w:line="240" w:lineRule="auto"/>
      </w:pPr>
      <w:r>
        <w:separator/>
      </w:r>
    </w:p>
  </w:endnote>
  <w:endnote w:type="continuationSeparator" w:id="0">
    <w:p w:rsidR="007A462B" w:rsidRDefault="007A462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FD055E">
          <w:rPr>
            <w:noProof/>
          </w:rPr>
          <w:t>1</w:t>
        </w:r>
        <w:r>
          <w:rPr>
            <w:noProof/>
          </w:rPr>
          <w:fldChar w:fldCharType="end"/>
        </w:r>
      </w:p>
    </w:sdtContent>
  </w:sdt>
  <w:p w:rsidR="006B36BE" w:rsidRDefault="004A5BB1">
    <w:r>
      <w:rPr>
        <w:rStyle w:val="CommentStyle"/>
      </w:rPr>
      <w:t>Last Updated Date: 11-Jan-2024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62B" w:rsidRDefault="007A462B" w:rsidP="0087104C">
      <w:pPr>
        <w:spacing w:after="0" w:line="240" w:lineRule="auto"/>
      </w:pPr>
      <w:r>
        <w:separator/>
      </w:r>
    </w:p>
  </w:footnote>
  <w:footnote w:type="continuationSeparator" w:id="0">
    <w:p w:rsidR="007A462B" w:rsidRDefault="007A462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5BB1"/>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6BE"/>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62B"/>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055E"/>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ubmed.ncbi.nlm.nih.gov/33767068" TargetMode="External"/><Relationship Id="rId18" Type="http://schemas.openxmlformats.org/officeDocument/2006/relationships/hyperlink" Target="https://pubmed.ncbi.nlm.nih.gov/29286978" TargetMode="External"/><Relationship Id="rId26" Type="http://schemas.openxmlformats.org/officeDocument/2006/relationships/hyperlink" Target="https://pubmed.ncbi.nlm.nih.gov/16181459" TargetMode="External"/><Relationship Id="rId39" Type="http://schemas.openxmlformats.org/officeDocument/2006/relationships/hyperlink" Target="https://pubmed.ncbi.nlm.nih.gov/10583197" TargetMode="External"/><Relationship Id="rId3" Type="http://schemas.openxmlformats.org/officeDocument/2006/relationships/customXml" Target="../customXml/item3.xml"/><Relationship Id="rId21" Type="http://schemas.openxmlformats.org/officeDocument/2006/relationships/hyperlink" Target="https://pubmed.ncbi.nlm.nih.gov/28782100" TargetMode="External"/><Relationship Id="rId34" Type="http://schemas.openxmlformats.org/officeDocument/2006/relationships/hyperlink" Target="https://pubmed.ncbi.nlm.nih.gov/10886187" TargetMode="External"/><Relationship Id="rId42" Type="http://schemas.openxmlformats.org/officeDocument/2006/relationships/hyperlink" Target="https://pubmed.ncbi.nlm.nih.gov/10215772" TargetMode="Externa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ubmed.ncbi.nlm.nih.gov/34967477" TargetMode="External"/><Relationship Id="rId17" Type="http://schemas.openxmlformats.org/officeDocument/2006/relationships/hyperlink" Target="https://pubmed.ncbi.nlm.nih.gov/30267549" TargetMode="External"/><Relationship Id="rId25" Type="http://schemas.openxmlformats.org/officeDocument/2006/relationships/hyperlink" Target="https://pubmed.ncbi.nlm.nih.gov/16778488" TargetMode="External"/><Relationship Id="rId33" Type="http://schemas.openxmlformats.org/officeDocument/2006/relationships/hyperlink" Target="https://pubmed.ncbi.nlm.nih.gov/10847739" TargetMode="External"/><Relationship Id="rId38" Type="http://schemas.openxmlformats.org/officeDocument/2006/relationships/hyperlink" Target="https://pubmed.ncbi.nlm.nih.gov/10583193"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ubmed.ncbi.nlm.nih.gov/34861926" TargetMode="External"/><Relationship Id="rId20" Type="http://schemas.openxmlformats.org/officeDocument/2006/relationships/hyperlink" Target="https://pubmed.ncbi.nlm.nih.gov/27730628" TargetMode="External"/><Relationship Id="rId29" Type="http://schemas.openxmlformats.org/officeDocument/2006/relationships/hyperlink" Target="https://pubmed.ncbi.nlm.nih.gov/15009394" TargetMode="External"/><Relationship Id="rId41" Type="http://schemas.openxmlformats.org/officeDocument/2006/relationships/hyperlink" Target="https://pubmed.ncbi.nlm.nih.gov/10457127"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24" Type="http://schemas.openxmlformats.org/officeDocument/2006/relationships/hyperlink" Target="https://pubmed.ncbi.nlm.nih.gov/21549085" TargetMode="External"/><Relationship Id="rId32" Type="http://schemas.openxmlformats.org/officeDocument/2006/relationships/hyperlink" Target="https://pubmed.ncbi.nlm.nih.gov/11167696" TargetMode="External"/><Relationship Id="rId37" Type="http://schemas.openxmlformats.org/officeDocument/2006/relationships/hyperlink" Target="https://pubmed.ncbi.nlm.nih.gov/10823312" TargetMode="External"/><Relationship Id="rId40" Type="http://schemas.openxmlformats.org/officeDocument/2006/relationships/hyperlink" Target="https://pubmed.ncbi.nlm.nih.gov/10233654" TargetMode="External"/><Relationship Id="rId45" Type="http://schemas.openxmlformats.org/officeDocument/2006/relationships/hyperlink" Target="../Mind%20Map/PiHCHE_0286_Richard%20Michael%20Azurdia.jpg" TargetMode="External"/><Relationship Id="rId5" Type="http://schemas.openxmlformats.org/officeDocument/2006/relationships/styles" Target="styles.xml"/><Relationship Id="rId15" Type="http://schemas.openxmlformats.org/officeDocument/2006/relationships/hyperlink" Target="https://pubmed.ncbi.nlm.nih.gov/33619133" TargetMode="External"/><Relationship Id="rId23" Type="http://schemas.openxmlformats.org/officeDocument/2006/relationships/hyperlink" Target="https://pubmed.ncbi.nlm.nih.gov/22963233" TargetMode="External"/><Relationship Id="rId28" Type="http://schemas.openxmlformats.org/officeDocument/2006/relationships/hyperlink" Target="https://pubmed.ncbi.nlm.nih.gov/15347351" TargetMode="External"/><Relationship Id="rId36" Type="http://schemas.openxmlformats.org/officeDocument/2006/relationships/hyperlink" Target="https://pubmed.ncbi.nlm.nih.gov/10951177" TargetMode="External"/><Relationship Id="rId10" Type="http://schemas.openxmlformats.org/officeDocument/2006/relationships/endnotes" Target="endnotes.xml"/><Relationship Id="rId19" Type="http://schemas.openxmlformats.org/officeDocument/2006/relationships/hyperlink" Target="https://pubmed.ncbi.nlm.nih.gov/27779485" TargetMode="External"/><Relationship Id="rId31" Type="http://schemas.openxmlformats.org/officeDocument/2006/relationships/hyperlink" Target="https://pubmed.ncbi.nlm.nih.gov/11952679" TargetMode="External"/><Relationship Id="rId44" Type="http://schemas.openxmlformats.org/officeDocument/2006/relationships/hyperlink" Target="https://pubmed.ncbi.nlm.nih.gov/956531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4272032" TargetMode="External"/><Relationship Id="rId22" Type="http://schemas.openxmlformats.org/officeDocument/2006/relationships/hyperlink" Target="https://pubmed.ncbi.nlm.nih.gov/26211557" TargetMode="External"/><Relationship Id="rId27" Type="http://schemas.openxmlformats.org/officeDocument/2006/relationships/hyperlink" Target="https://pubmed.ncbi.nlm.nih.gov/15998813" TargetMode="External"/><Relationship Id="rId30" Type="http://schemas.openxmlformats.org/officeDocument/2006/relationships/hyperlink" Target="https://pubmed.ncbi.nlm.nih.gov/12100198" TargetMode="External"/><Relationship Id="rId35" Type="http://schemas.openxmlformats.org/officeDocument/2006/relationships/hyperlink" Target="https://pubmed.ncbi.nlm.nih.gov/11019945" TargetMode="External"/><Relationship Id="rId43" Type="http://schemas.openxmlformats.org/officeDocument/2006/relationships/hyperlink" Target="https://pubmed.ncbi.nlm.nih.gov/10233218"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606852D3-D7F4-4E0B-A8AA-BA9A919428F9}"/>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8EF639-328B-4AB5-9280-15A549D0F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2399</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